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0C494A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0C494A">
        <w:rPr>
          <w:b/>
          <w:color w:val="404040" w:themeColor="text1" w:themeTint="BF"/>
          <w:u w:val="single"/>
        </w:rPr>
        <w:t>72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</w:t>
      </w:r>
      <w:r w:rsidR="000309E5">
        <w:rPr>
          <w:b/>
          <w:color w:val="404040" w:themeColor="text1" w:themeTint="BF"/>
        </w:rPr>
        <w:t xml:space="preserve">           </w:t>
      </w:r>
      <w:r w:rsidR="00B601CE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0C494A">
        <w:rPr>
          <w:b/>
          <w:color w:val="404040" w:themeColor="text1" w:themeTint="BF"/>
        </w:rPr>
        <w:t>21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0309E5">
        <w:rPr>
          <w:b/>
          <w:color w:val="404040" w:themeColor="text1" w:themeTint="BF"/>
        </w:rPr>
        <w:t>6/202</w:t>
      </w:r>
      <w:r w:rsidR="000C494A">
        <w:rPr>
          <w:b/>
          <w:color w:val="404040" w:themeColor="text1" w:themeTint="BF"/>
        </w:rPr>
        <w:t>1</w:t>
      </w:r>
    </w:p>
    <w:p w:rsidR="005463AF" w:rsidRDefault="00B62B3D" w:rsidP="00B62B3D">
      <w:pPr>
        <w:pBdr>
          <w:top w:val="thinThickSmallGap" w:sz="24" w:space="1" w:color="auto"/>
        </w:pBdr>
        <w:rPr>
          <w:color w:val="404040" w:themeColor="text1" w:themeTint="BF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Default="00B62B3D" w:rsidP="000C494A">
      <w:pPr>
        <w:jc w:val="both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0309E5">
        <w:rPr>
          <w:b/>
          <w:color w:val="404040" w:themeColor="text1" w:themeTint="BF"/>
          <w:sz w:val="26"/>
          <w:u w:val="single"/>
        </w:rPr>
        <w:t xml:space="preserve">Split Air Conditioner 1.5 ton for </w:t>
      </w:r>
      <w:r w:rsidR="000C494A">
        <w:rPr>
          <w:b/>
          <w:color w:val="404040" w:themeColor="text1" w:themeTint="BF"/>
          <w:sz w:val="26"/>
          <w:u w:val="single"/>
        </w:rPr>
        <w:t>Computer Lab Botany Department</w:t>
      </w:r>
      <w:r w:rsidR="00A43EA3">
        <w:rPr>
          <w:b/>
          <w:color w:val="404040" w:themeColor="text1" w:themeTint="BF"/>
          <w:sz w:val="26"/>
          <w:u w:val="single"/>
        </w:rPr>
        <w:t xml:space="preserve"> </w:t>
      </w:r>
      <w:r w:rsidR="00652BC2">
        <w:rPr>
          <w:b/>
          <w:color w:val="404040" w:themeColor="text1" w:themeTint="BF"/>
          <w:sz w:val="26"/>
          <w:u w:val="single"/>
        </w:rPr>
        <w:t>UST</w:t>
      </w:r>
      <w:r>
        <w:rPr>
          <w:b/>
          <w:color w:val="404040" w:themeColor="text1" w:themeTint="BF"/>
          <w:sz w:val="26"/>
          <w:u w:val="single"/>
        </w:rPr>
        <w:t>-Bannu</w:t>
      </w:r>
    </w:p>
    <w:p w:rsidR="005463AF" w:rsidRPr="00DD2ADB" w:rsidRDefault="005463AF" w:rsidP="00B62B3D">
      <w:pPr>
        <w:ind w:left="1170" w:hanging="1170"/>
        <w:jc w:val="center"/>
        <w:rPr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1968"/>
        <w:gridCol w:w="3960"/>
        <w:gridCol w:w="1620"/>
        <w:gridCol w:w="1890"/>
      </w:tblGrid>
      <w:tr w:rsidR="00202FCC" w:rsidRPr="00DD2ADB" w:rsidTr="000C494A">
        <w:trPr>
          <w:trHeight w:val="620"/>
        </w:trPr>
        <w:tc>
          <w:tcPr>
            <w:tcW w:w="462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1968" w:type="dxa"/>
          </w:tcPr>
          <w:p w:rsidR="00202FCC" w:rsidRPr="00533687" w:rsidRDefault="00202FCC" w:rsidP="0002557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</w:p>
        </w:tc>
        <w:tc>
          <w:tcPr>
            <w:tcW w:w="3960" w:type="dxa"/>
          </w:tcPr>
          <w:p w:rsidR="00202FCC" w:rsidRPr="00533687" w:rsidRDefault="00202FCC" w:rsidP="00025578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Unit</w:t>
            </w: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202FCC" w:rsidRPr="00533687" w:rsidRDefault="00202FCC" w:rsidP="00202FC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368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0309E5" w:rsidRPr="00DD2ADB" w:rsidTr="000C494A">
        <w:trPr>
          <w:trHeight w:val="1430"/>
        </w:trPr>
        <w:tc>
          <w:tcPr>
            <w:tcW w:w="462" w:type="dxa"/>
            <w:vAlign w:val="center"/>
          </w:tcPr>
          <w:p w:rsidR="000309E5" w:rsidRPr="008C0A39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8C0A39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968" w:type="dxa"/>
            <w:vAlign w:val="center"/>
          </w:tcPr>
          <w:p w:rsidR="000309E5" w:rsidRPr="002265FB" w:rsidRDefault="000309E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>Split Air Conditioner</w:t>
            </w:r>
          </w:p>
          <w:p w:rsidR="000309E5" w:rsidRPr="002265FB" w:rsidRDefault="000309E5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>1.5 Ton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0309E5" w:rsidRPr="002265FB" w:rsidRDefault="000309E5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>1.5 Ton, PEL</w:t>
            </w:r>
            <w:r w:rsidR="000C494A">
              <w:rPr>
                <w:rFonts w:eastAsia="SimSun"/>
                <w:sz w:val="24"/>
                <w:szCs w:val="24"/>
                <w:lang w:eastAsia="zh-CN" w:bidi="ar-SA"/>
              </w:rPr>
              <w:t xml:space="preserve">/Haier/Kenwood or equivalent </w:t>
            </w:r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 xml:space="preserve"> with complete installation &amp; in working condition </w:t>
            </w:r>
            <w:proofErr w:type="spellStart"/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>a/w</w:t>
            </w:r>
            <w:proofErr w:type="spellEnd"/>
            <w:r w:rsidRPr="002265FB">
              <w:rPr>
                <w:rFonts w:eastAsia="SimSun"/>
                <w:sz w:val="24"/>
                <w:szCs w:val="24"/>
                <w:lang w:eastAsia="zh-CN" w:bidi="ar-SA"/>
              </w:rPr>
              <w:t xml:space="preserve">  standard manufacturer Warranty</w:t>
            </w:r>
          </w:p>
        </w:tc>
        <w:tc>
          <w:tcPr>
            <w:tcW w:w="1620" w:type="dxa"/>
            <w:vAlign w:val="center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533687" w:rsidRDefault="000309E5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0C494A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must reach to the office of undersigned on or before </w:t>
      </w:r>
      <w:r w:rsidR="000C494A">
        <w:rPr>
          <w:color w:val="404040" w:themeColor="text1" w:themeTint="BF"/>
          <w:u w:val="single"/>
        </w:rPr>
        <w:t>28</w:t>
      </w:r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0C494A">
        <w:rPr>
          <w:color w:val="404040" w:themeColor="text1" w:themeTint="BF"/>
          <w:u w:val="single"/>
        </w:rPr>
        <w:t>6/2021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up to Rs.100000/= inclusive of all taxes will be entertained only as per KPPRA rule 10(b</w:t>
      </w:r>
      <w:proofErr w:type="gramStart"/>
      <w:r>
        <w:rPr>
          <w:color w:val="404040" w:themeColor="text1" w:themeTint="BF"/>
          <w:u w:val="single"/>
        </w:rPr>
        <w:t>)(</w:t>
      </w:r>
      <w:proofErr w:type="gramEnd"/>
      <w:r>
        <w:rPr>
          <w:color w:val="404040" w:themeColor="text1" w:themeTint="BF"/>
          <w:u w:val="single"/>
        </w:rPr>
        <w:t>i).</w:t>
      </w: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309E5" w:rsidP="000309E5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0309E5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23AA0A4" wp14:editId="2E319C54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309E5" w:rsidRDefault="000309E5" w:rsidP="000309E5">
      <w:pPr>
        <w:spacing w:line="276" w:lineRule="auto"/>
        <w:ind w:left="5760" w:firstLine="720"/>
        <w:jc w:val="both"/>
        <w:rPr>
          <w:color w:val="404040" w:themeColor="text1" w:themeTint="BF"/>
          <w:u w:val="single"/>
        </w:rPr>
      </w:pPr>
      <w:bookmarkStart w:id="0" w:name="_GoBack"/>
      <w:bookmarkEnd w:id="0"/>
      <w:r>
        <w:rPr>
          <w:color w:val="404040" w:themeColor="text1" w:themeTint="BF"/>
          <w:u w:val="single"/>
        </w:rPr>
        <w:t>Secretary Purchase Committee</w:t>
      </w:r>
    </w:p>
    <w:sectPr w:rsidR="000309E5" w:rsidRPr="000309E5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2021-06-21T05:34:00Z</cp:lastPrinted>
  <dcterms:created xsi:type="dcterms:W3CDTF">2021-06-21T05:31:00Z</dcterms:created>
  <dcterms:modified xsi:type="dcterms:W3CDTF">2021-06-21T05:34:00Z</dcterms:modified>
</cp:coreProperties>
</file>