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965AFF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2671E2">
        <w:rPr>
          <w:b/>
          <w:u w:val="single"/>
        </w:rPr>
        <w:t>6</w:t>
      </w:r>
      <w:r w:rsidR="00965AFF">
        <w:rPr>
          <w:b/>
          <w:u w:val="single"/>
        </w:rPr>
        <w:t>1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7D4F58">
        <w:rPr>
          <w:b/>
        </w:rPr>
        <w:t>2</w:t>
      </w:r>
      <w:r w:rsidR="002671E2">
        <w:rPr>
          <w:b/>
        </w:rPr>
        <w:t>7</w:t>
      </w:r>
      <w:r w:rsidRPr="00F94664">
        <w:rPr>
          <w:b/>
        </w:rPr>
        <w:t>/</w:t>
      </w:r>
      <w:r w:rsidR="0050095A" w:rsidRPr="00F94664">
        <w:rPr>
          <w:b/>
        </w:rPr>
        <w:t>01/2021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2671E2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of Furniture </w:t>
      </w:r>
      <w:r w:rsidR="002671E2">
        <w:rPr>
          <w:b/>
          <w:sz w:val="26"/>
          <w:u w:val="single"/>
        </w:rPr>
        <w:t>Electric Geyser 20-30 Gallon along with installation</w:t>
      </w:r>
      <w:r w:rsidR="00D351A8">
        <w:rPr>
          <w:b/>
          <w:sz w:val="26"/>
          <w:u w:val="single"/>
        </w:rPr>
        <w:t xml:space="preserve"> 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FE289D">
        <w:trPr>
          <w:trHeight w:val="512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FE289D" w:rsidRDefault="00194AAE" w:rsidP="002671E2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Sofa Set (executive quality)</w:t>
            </w:r>
          </w:p>
          <w:p w:rsidR="00194AAE" w:rsidRPr="00E543E2" w:rsidRDefault="00194AAE" w:rsidP="002671E2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Sample can be seen in the office of Dr. </w:t>
            </w:r>
            <w:proofErr w:type="spellStart"/>
            <w:r>
              <w:rPr>
                <w:bCs/>
                <w:sz w:val="24"/>
                <w:szCs w:val="24"/>
              </w:rPr>
              <w:t>Afzal</w:t>
            </w:r>
            <w:proofErr w:type="spellEnd"/>
            <w:r>
              <w:rPr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194AAE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02-Set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FE289D" w:rsidRPr="00E543E2" w:rsidRDefault="00194AAE" w:rsidP="003563B5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White Board: (4 feet x 2.5 feet)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bookmarkStart w:id="0" w:name="_GoBack"/>
      <w:bookmarkEnd w:id="0"/>
      <w:r w:rsidRPr="0050095A">
        <w:rPr>
          <w:b/>
          <w:u w:val="single"/>
        </w:rPr>
        <w:t>Terms &amp; Conditions:</w:t>
      </w:r>
    </w:p>
    <w:p w:rsidR="003F52E2" w:rsidRPr="0050095A" w:rsidRDefault="003F52E2" w:rsidP="002671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2671E2">
        <w:rPr>
          <w:u w:val="single"/>
        </w:rPr>
        <w:t>02</w:t>
      </w:r>
      <w:r w:rsidRPr="0050095A">
        <w:rPr>
          <w:u w:val="single"/>
        </w:rPr>
        <w:t>/</w:t>
      </w:r>
      <w:r w:rsidR="00F94664">
        <w:rPr>
          <w:u w:val="single"/>
        </w:rPr>
        <w:t>0</w:t>
      </w:r>
      <w:r w:rsidR="002671E2">
        <w:rPr>
          <w:u w:val="single"/>
        </w:rPr>
        <w:t>2</w:t>
      </w:r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50095A">
        <w:rPr>
          <w:u w:val="single"/>
        </w:rPr>
        <w:t>Secretary Purchase Committee</w:t>
      </w:r>
    </w:p>
    <w:p w:rsidR="0050095A" w:rsidRPr="0050095A" w:rsidRDefault="0050095A">
      <w:pPr>
        <w:spacing w:line="276" w:lineRule="auto"/>
        <w:ind w:left="5760" w:firstLine="720"/>
        <w:jc w:val="both"/>
        <w:rPr>
          <w:u w:val="single"/>
        </w:rPr>
      </w:pPr>
    </w:p>
    <w:sectPr w:rsidR="0050095A" w:rsidRPr="0050095A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94AAE"/>
    <w:rsid w:val="001A0B3C"/>
    <w:rsid w:val="001A37B3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1E2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27447"/>
    <w:rsid w:val="00931C07"/>
    <w:rsid w:val="00934E34"/>
    <w:rsid w:val="00935E6D"/>
    <w:rsid w:val="00940145"/>
    <w:rsid w:val="009458E8"/>
    <w:rsid w:val="00965AFF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6574A"/>
    <w:rsid w:val="00A70431"/>
    <w:rsid w:val="00A86A87"/>
    <w:rsid w:val="00A870B9"/>
    <w:rsid w:val="00A90FAC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543E2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1673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2021-01-27T09:24:00Z</cp:lastPrinted>
  <dcterms:created xsi:type="dcterms:W3CDTF">2021-01-27T09:25:00Z</dcterms:created>
  <dcterms:modified xsi:type="dcterms:W3CDTF">2021-01-27T09:55:00Z</dcterms:modified>
</cp:coreProperties>
</file>