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0B4" w:rsidRDefault="001D10B4" w:rsidP="001D10B4">
      <w:r w:rsidRPr="008F49A2">
        <w:rPr>
          <w:rFonts w:ascii="Monotype Corsiva" w:hAnsi="Monotype Corsiva"/>
          <w:b/>
          <w:noProof/>
          <w:sz w:val="48"/>
          <w:szCs w:val="40"/>
          <w:lang w:eastAsia="en-US"/>
        </w:rPr>
        <w:drawing>
          <wp:anchor distT="0" distB="0" distL="114300" distR="114300" simplePos="0" relativeHeight="251659264" behindDoc="0" locked="0" layoutInCell="1" allowOverlap="1" wp14:anchorId="506F560C" wp14:editId="5A44DAE8">
            <wp:simplePos x="0" y="0"/>
            <wp:positionH relativeFrom="column">
              <wp:posOffset>-95250</wp:posOffset>
            </wp:positionH>
            <wp:positionV relativeFrom="paragraph">
              <wp:posOffset>57150</wp:posOffset>
            </wp:positionV>
            <wp:extent cx="531495" cy="685800"/>
            <wp:effectExtent l="19050" t="0" r="1905" b="0"/>
            <wp:wrapNone/>
            <wp:docPr id="2" name="Picture 2" descr="Description: UST Mono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UST Monogra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D10B4" w:rsidRPr="008F49A2" w:rsidRDefault="00AC1833" w:rsidP="001D10B4">
      <w:pPr>
        <w:tabs>
          <w:tab w:val="left" w:pos="2520"/>
          <w:tab w:val="left" w:pos="4320"/>
        </w:tabs>
        <w:ind w:left="900"/>
        <w:rPr>
          <w:rFonts w:ascii="Bookman Old Style" w:hAnsi="Bookman Old Style" w:cs="Courier New"/>
          <w:sz w:val="20"/>
          <w:szCs w:val="20"/>
        </w:rPr>
      </w:pPr>
      <w:r>
        <w:rPr>
          <w:rFonts w:ascii="Monotype Corsiva" w:hAnsi="Monotype Corsiva"/>
          <w:b/>
          <w:sz w:val="48"/>
          <w:szCs w:val="40"/>
        </w:rPr>
        <w:t xml:space="preserve">    </w:t>
      </w:r>
      <w:r w:rsidR="001D10B4" w:rsidRPr="008F49A2">
        <w:rPr>
          <w:rFonts w:ascii="Monotype Corsiva" w:hAnsi="Monotype Corsiva"/>
          <w:b/>
          <w:sz w:val="48"/>
          <w:szCs w:val="40"/>
        </w:rPr>
        <w:t>University of Science &amp; Technology, Bannu</w:t>
      </w:r>
    </w:p>
    <w:p w:rsidR="001D10B4" w:rsidRPr="008F49A2" w:rsidRDefault="001D10B4" w:rsidP="001D10B4">
      <w:pPr>
        <w:tabs>
          <w:tab w:val="left" w:pos="2520"/>
          <w:tab w:val="left" w:pos="4320"/>
        </w:tabs>
        <w:jc w:val="center"/>
        <w:rPr>
          <w:rFonts w:ascii="Bookman Old Style" w:hAnsi="Bookman Old Style" w:cs="Courier New"/>
          <w:b/>
          <w:sz w:val="16"/>
          <w:szCs w:val="18"/>
        </w:rPr>
      </w:pPr>
      <w:r w:rsidRPr="008F49A2">
        <w:rPr>
          <w:rFonts w:ascii="Bookman Old Style" w:hAnsi="Bookman Old Style" w:cs="Courier New"/>
          <w:b/>
          <w:sz w:val="16"/>
          <w:szCs w:val="18"/>
        </w:rPr>
        <w:t xml:space="preserve">       OFFICE OF THE STORE OFFICER/SECRETARY CENTRAL PURCHASE COMMITTEE</w:t>
      </w:r>
    </w:p>
    <w:p w:rsidR="001D10B4" w:rsidRPr="008F49A2" w:rsidRDefault="001D10B4" w:rsidP="001D10B4">
      <w:pPr>
        <w:tabs>
          <w:tab w:val="left" w:pos="2520"/>
          <w:tab w:val="left" w:pos="4320"/>
        </w:tabs>
        <w:jc w:val="center"/>
        <w:rPr>
          <w:rFonts w:ascii="Arial" w:hAnsi="Arial" w:cs="Arial"/>
          <w:sz w:val="18"/>
        </w:rPr>
      </w:pPr>
      <w:r w:rsidRPr="008F49A2">
        <w:rPr>
          <w:rFonts w:ascii="Bookman Old Style" w:hAnsi="Bookman Old Style" w:cs="Courier New"/>
          <w:b/>
          <w:sz w:val="16"/>
          <w:szCs w:val="18"/>
        </w:rPr>
        <w:t xml:space="preserve">       </w:t>
      </w:r>
      <w:r w:rsidRPr="008F49A2">
        <w:rPr>
          <w:rFonts w:ascii="Arial" w:hAnsi="Arial" w:cs="Arial"/>
          <w:sz w:val="20"/>
          <w:szCs w:val="20"/>
        </w:rPr>
        <w:t>Administration Block Main Campus Bannu Township</w:t>
      </w:r>
      <w:r w:rsidRPr="008F49A2">
        <w:rPr>
          <w:rFonts w:ascii="Arial" w:hAnsi="Arial" w:cs="Arial"/>
          <w:sz w:val="22"/>
          <w:szCs w:val="20"/>
        </w:rPr>
        <w:t xml:space="preserve"> </w:t>
      </w:r>
      <w:r w:rsidRPr="008F49A2">
        <w:rPr>
          <w:rFonts w:ascii="Arial" w:hAnsi="Arial" w:cs="Arial"/>
          <w:sz w:val="20"/>
          <w:szCs w:val="20"/>
        </w:rPr>
        <w:t>Khyber Pakhtunkhwa</w:t>
      </w:r>
    </w:p>
    <w:p w:rsidR="001D10B4" w:rsidRDefault="001D10B4" w:rsidP="001D10B4">
      <w:pPr>
        <w:spacing w:line="360" w:lineRule="auto"/>
        <w:jc w:val="center"/>
        <w:rPr>
          <w:rFonts w:ascii="Bookman Old Style" w:hAnsi="Bookman Old Style" w:cs="Courier New"/>
          <w:sz w:val="16"/>
        </w:rPr>
      </w:pPr>
      <w:r w:rsidRPr="008F49A2">
        <w:rPr>
          <w:rFonts w:ascii="Bookman Old Style" w:hAnsi="Bookman Old Style" w:cs="Courier New"/>
          <w:sz w:val="16"/>
        </w:rPr>
        <w:t xml:space="preserve">     </w:t>
      </w:r>
      <w:proofErr w:type="spellStart"/>
      <w:r w:rsidRPr="008F49A2">
        <w:rPr>
          <w:rFonts w:ascii="Bookman Old Style" w:hAnsi="Bookman Old Style" w:cs="Courier New"/>
          <w:sz w:val="16"/>
        </w:rPr>
        <w:t>Ph</w:t>
      </w:r>
      <w:proofErr w:type="spellEnd"/>
      <w:r w:rsidRPr="008F49A2">
        <w:rPr>
          <w:rFonts w:ascii="Bookman Old Style" w:hAnsi="Bookman Old Style" w:cs="Courier New"/>
          <w:sz w:val="16"/>
        </w:rPr>
        <w:t xml:space="preserve"> # 0928–</w:t>
      </w:r>
      <w:r>
        <w:rPr>
          <w:rFonts w:ascii="Bookman Old Style" w:hAnsi="Bookman Old Style" w:cs="Courier New"/>
          <w:sz w:val="16"/>
        </w:rPr>
        <w:t>633817-18</w:t>
      </w:r>
      <w:r w:rsidRPr="008F49A2">
        <w:rPr>
          <w:rFonts w:ascii="Bookman Old Style" w:hAnsi="Bookman Old Style" w:cs="Courier New"/>
          <w:sz w:val="16"/>
        </w:rPr>
        <w:t>,     Fax # 0928-633821,     http//www.ustb.edu.pk</w:t>
      </w:r>
    </w:p>
    <w:p w:rsidR="001D10B4" w:rsidRPr="008F49A2" w:rsidRDefault="001D10B4" w:rsidP="001D10B4">
      <w:pPr>
        <w:spacing w:line="276" w:lineRule="auto"/>
        <w:jc w:val="center"/>
        <w:rPr>
          <w:rFonts w:ascii="Bookman Old Style" w:hAnsi="Bookman Old Style" w:cs="Courier New"/>
          <w:sz w:val="16"/>
        </w:rPr>
      </w:pPr>
      <w:r>
        <w:rPr>
          <w:rFonts w:ascii="Bookman Old Style" w:hAnsi="Bookman Old Style" w:cs="Courier New"/>
          <w:noProof/>
          <w:sz w:val="18"/>
          <w:lang w:eastAsia="en-US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CEAE020" wp14:editId="09A51891">
                <wp:simplePos x="0" y="0"/>
                <wp:positionH relativeFrom="column">
                  <wp:posOffset>-9525</wp:posOffset>
                </wp:positionH>
                <wp:positionV relativeFrom="paragraph">
                  <wp:posOffset>52704</wp:posOffset>
                </wp:positionV>
                <wp:extent cx="6381750" cy="0"/>
                <wp:effectExtent l="0" t="19050" r="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  <a:noFill/>
                        <a:ln w="381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59D0BF" id="Straight Connector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75pt,4.15pt" to="501.7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" strokeweight="3pt">
                <v:stroke linestyle="thinThick"/>
              </v:line>
            </w:pict>
          </mc:Fallback>
        </mc:AlternateContent>
      </w:r>
    </w:p>
    <w:p w:rsidR="00954725" w:rsidRPr="00AC1833" w:rsidRDefault="006F2179" w:rsidP="00954725">
      <w:pPr>
        <w:widowControl/>
        <w:kinsoku/>
        <w:autoSpaceDE w:val="0"/>
        <w:autoSpaceDN w:val="0"/>
        <w:adjustRightInd w:val="0"/>
        <w:jc w:val="center"/>
        <w:rPr>
          <w:rFonts w:asciiTheme="minorBidi" w:hAnsiTheme="minorBidi" w:cstheme="minorBidi"/>
          <w:b/>
        </w:rPr>
      </w:pPr>
      <w:r w:rsidRPr="00AC1833">
        <w:rPr>
          <w:rFonts w:asciiTheme="minorBidi" w:hAnsiTheme="minorBidi" w:cstheme="minorBidi"/>
          <w:b/>
        </w:rPr>
        <w:t>INVITATION FOR BID</w:t>
      </w:r>
    </w:p>
    <w:p w:rsidR="00954725" w:rsidRPr="00AC1833" w:rsidRDefault="00954725" w:rsidP="00954725">
      <w:pPr>
        <w:autoSpaceDE w:val="0"/>
        <w:autoSpaceDN w:val="0"/>
        <w:adjustRightInd w:val="0"/>
        <w:snapToGrid w:val="0"/>
        <w:jc w:val="right"/>
        <w:rPr>
          <w:rFonts w:asciiTheme="minorBidi" w:hAnsiTheme="minorBidi" w:cstheme="minorBidi"/>
          <w:color w:val="000000"/>
        </w:rPr>
      </w:pPr>
    </w:p>
    <w:p w:rsidR="00954725" w:rsidRPr="00AC1833" w:rsidRDefault="00954725" w:rsidP="00E6459F">
      <w:pPr>
        <w:autoSpaceDE w:val="0"/>
        <w:autoSpaceDN w:val="0"/>
        <w:adjustRightInd w:val="0"/>
        <w:snapToGrid w:val="0"/>
        <w:jc w:val="right"/>
        <w:rPr>
          <w:rFonts w:asciiTheme="minorBidi" w:hAnsiTheme="minorBidi" w:cstheme="minorBidi"/>
          <w:b/>
          <w:bCs/>
        </w:rPr>
      </w:pPr>
      <w:r w:rsidRPr="00AC1833">
        <w:rPr>
          <w:rFonts w:asciiTheme="minorBidi" w:hAnsiTheme="minorBidi" w:cstheme="minorBidi"/>
          <w:b/>
          <w:bCs/>
          <w:color w:val="000000"/>
        </w:rPr>
        <w:t xml:space="preserve">Date: </w:t>
      </w:r>
      <w:r w:rsidR="00E6459F" w:rsidRPr="00AC1833">
        <w:rPr>
          <w:rFonts w:asciiTheme="minorBidi" w:hAnsiTheme="minorBidi" w:cstheme="minorBidi"/>
          <w:b/>
          <w:bCs/>
          <w:color w:val="000000"/>
        </w:rPr>
        <w:t>19</w:t>
      </w:r>
      <w:r w:rsidRPr="00AC1833">
        <w:rPr>
          <w:rFonts w:asciiTheme="minorBidi" w:hAnsiTheme="minorBidi" w:cstheme="minorBidi"/>
          <w:b/>
          <w:bCs/>
          <w:color w:val="000000"/>
        </w:rPr>
        <w:t>/1</w:t>
      </w:r>
      <w:r w:rsidR="00E6459F" w:rsidRPr="00AC1833">
        <w:rPr>
          <w:rFonts w:asciiTheme="minorBidi" w:hAnsiTheme="minorBidi" w:cstheme="minorBidi"/>
          <w:b/>
          <w:bCs/>
          <w:color w:val="000000"/>
        </w:rPr>
        <w:t>2</w:t>
      </w:r>
      <w:r w:rsidRPr="00AC1833">
        <w:rPr>
          <w:rFonts w:asciiTheme="minorBidi" w:hAnsiTheme="minorBidi" w:cstheme="minorBidi"/>
          <w:b/>
          <w:bCs/>
          <w:color w:val="000000"/>
        </w:rPr>
        <w:t>/2025</w:t>
      </w:r>
    </w:p>
    <w:p w:rsidR="00954725" w:rsidRDefault="00954725" w:rsidP="00E6459F">
      <w:pPr>
        <w:autoSpaceDE w:val="0"/>
        <w:autoSpaceDN w:val="0"/>
        <w:adjustRightInd w:val="0"/>
        <w:snapToGrid w:val="0"/>
        <w:jc w:val="right"/>
        <w:rPr>
          <w:rFonts w:asciiTheme="minorBidi" w:hAnsiTheme="minorBidi" w:cstheme="minorBidi"/>
          <w:b/>
          <w:bCs/>
          <w:color w:val="000000"/>
        </w:rPr>
      </w:pPr>
      <w:r w:rsidRPr="00AC1833">
        <w:rPr>
          <w:rFonts w:asciiTheme="minorBidi" w:hAnsiTheme="minorBidi" w:cstheme="minorBidi"/>
          <w:b/>
          <w:bCs/>
          <w:color w:val="000000"/>
        </w:rPr>
        <w:t>IFB No.0</w:t>
      </w:r>
      <w:r w:rsidR="00E6459F" w:rsidRPr="00AC1833">
        <w:rPr>
          <w:rFonts w:asciiTheme="minorBidi" w:hAnsiTheme="minorBidi" w:cstheme="minorBidi"/>
          <w:b/>
          <w:bCs/>
          <w:color w:val="000000"/>
        </w:rPr>
        <w:t>3</w:t>
      </w:r>
      <w:r w:rsidRPr="00AC1833">
        <w:rPr>
          <w:rFonts w:asciiTheme="minorBidi" w:hAnsiTheme="minorBidi" w:cstheme="minorBidi"/>
          <w:b/>
          <w:bCs/>
          <w:color w:val="000000"/>
        </w:rPr>
        <w:t>/2025</w:t>
      </w:r>
    </w:p>
    <w:p w:rsidR="00AC1833" w:rsidRPr="00AC1833" w:rsidRDefault="00AC1833" w:rsidP="00E6459F">
      <w:pPr>
        <w:autoSpaceDE w:val="0"/>
        <w:autoSpaceDN w:val="0"/>
        <w:adjustRightInd w:val="0"/>
        <w:snapToGrid w:val="0"/>
        <w:jc w:val="right"/>
        <w:rPr>
          <w:rFonts w:asciiTheme="minorBidi" w:hAnsiTheme="minorBidi" w:cstheme="minorBidi"/>
          <w:b/>
          <w:bCs/>
          <w:color w:val="000000"/>
        </w:rPr>
      </w:pPr>
    </w:p>
    <w:p w:rsidR="00954725" w:rsidRPr="00AC1833" w:rsidRDefault="00954725" w:rsidP="00E6459F">
      <w:pPr>
        <w:pStyle w:val="ListParagraph"/>
        <w:numPr>
          <w:ilvl w:val="0"/>
          <w:numId w:val="2"/>
        </w:numPr>
        <w:autoSpaceDE w:val="0"/>
        <w:autoSpaceDN w:val="0"/>
        <w:adjustRightInd w:val="0"/>
        <w:snapToGrid w:val="0"/>
        <w:jc w:val="both"/>
        <w:rPr>
          <w:rFonts w:asciiTheme="minorBidi" w:hAnsiTheme="minorBidi" w:cstheme="minorBidi"/>
          <w:b/>
          <w:bCs/>
          <w:color w:val="000000"/>
        </w:rPr>
      </w:pPr>
      <w:r w:rsidRPr="00AC1833">
        <w:rPr>
          <w:rFonts w:asciiTheme="minorBidi" w:hAnsiTheme="minorBidi" w:cstheme="minorBidi"/>
        </w:rPr>
        <w:t xml:space="preserve">University of Science &amp; Technology Bannu invites sealed bids </w:t>
      </w:r>
      <w:r w:rsidR="00E6459F" w:rsidRPr="00AC1833">
        <w:rPr>
          <w:rFonts w:asciiTheme="minorBidi" w:hAnsiTheme="minorBidi" w:cstheme="minorBidi"/>
        </w:rPr>
        <w:t xml:space="preserve">via EPADs </w:t>
      </w:r>
      <w:r w:rsidRPr="00AC1833">
        <w:rPr>
          <w:rFonts w:asciiTheme="minorBidi" w:hAnsiTheme="minorBidi" w:cstheme="minorBidi"/>
        </w:rPr>
        <w:t xml:space="preserve">on single stage </w:t>
      </w:r>
      <w:r w:rsidR="00E6459F" w:rsidRPr="00AC1833">
        <w:rPr>
          <w:rFonts w:asciiTheme="minorBidi" w:hAnsiTheme="minorBidi" w:cstheme="minorBidi"/>
        </w:rPr>
        <w:t>single</w:t>
      </w:r>
      <w:r w:rsidRPr="00AC1833">
        <w:rPr>
          <w:rFonts w:asciiTheme="minorBidi" w:hAnsiTheme="minorBidi" w:cstheme="minorBidi"/>
        </w:rPr>
        <w:t xml:space="preserve"> envelope procedure from well-established/reputed firms/contractors/ suppliers, authorized  dealers registered with sales tax, income tax with active tax payer status for supply of </w:t>
      </w:r>
      <w:r w:rsidR="00E6459F" w:rsidRPr="00AC1833">
        <w:rPr>
          <w:rFonts w:asciiTheme="minorBidi" w:hAnsiTheme="minorBidi" w:cstheme="minorBidi"/>
        </w:rPr>
        <w:t>furniture &amp; fixture, Desktop Computer and Printer under ongoing PSDP Project “Expansion &amp; Improvement of UST-Bannu” for Institute of Allied Health Sciences</w:t>
      </w:r>
      <w:r w:rsidRPr="00AC1833">
        <w:rPr>
          <w:rFonts w:asciiTheme="minorBidi" w:hAnsiTheme="minorBidi" w:cstheme="minorBidi"/>
        </w:rPr>
        <w:t>.</w:t>
      </w:r>
    </w:p>
    <w:p w:rsidR="00E6459F" w:rsidRPr="00AC1833" w:rsidRDefault="00E6459F" w:rsidP="00E6459F">
      <w:pPr>
        <w:pStyle w:val="ListParagraph"/>
        <w:autoSpaceDE w:val="0"/>
        <w:autoSpaceDN w:val="0"/>
        <w:adjustRightInd w:val="0"/>
        <w:snapToGrid w:val="0"/>
        <w:jc w:val="both"/>
        <w:rPr>
          <w:rFonts w:asciiTheme="minorBidi" w:hAnsiTheme="minorBidi" w:cstheme="minorBidi"/>
          <w:b/>
          <w:bCs/>
          <w:color w:val="000000"/>
        </w:rPr>
      </w:pPr>
    </w:p>
    <w:p w:rsidR="00E6459F" w:rsidRPr="00AC1833" w:rsidRDefault="00E6459F" w:rsidP="00E6459F">
      <w:pPr>
        <w:pStyle w:val="Default"/>
        <w:numPr>
          <w:ilvl w:val="0"/>
          <w:numId w:val="2"/>
        </w:numPr>
        <w:spacing w:after="158"/>
        <w:jc w:val="both"/>
        <w:rPr>
          <w:rFonts w:asciiTheme="minorBidi" w:hAnsiTheme="minorBidi" w:cstheme="minorBidi"/>
          <w:color w:val="auto"/>
          <w:lang w:eastAsia="en-CA"/>
        </w:rPr>
      </w:pPr>
      <w:r w:rsidRPr="00AC1833">
        <w:rPr>
          <w:rFonts w:asciiTheme="minorBidi" w:hAnsiTheme="minorBidi" w:cstheme="minorBidi"/>
          <w:color w:val="auto"/>
          <w:lang w:eastAsia="en-CA"/>
        </w:rPr>
        <w:t xml:space="preserve">Bidding documents with detailed descriptions can be downloaded against the non-refundable payment of (Rs.2000/-PKR) in favor of Treasurer through pay order or bank deposit slip from the following official website </w:t>
      </w:r>
      <w:hyperlink r:id="rId6" w:history="1">
        <w:r w:rsidRPr="00AC1833">
          <w:rPr>
            <w:rStyle w:val="Hyperlink"/>
            <w:rFonts w:asciiTheme="minorBidi" w:hAnsiTheme="minorBidi" w:cstheme="minorBidi"/>
            <w:lang w:eastAsia="en-CA"/>
          </w:rPr>
          <w:t>www.ustb.edu.pk</w:t>
        </w:r>
      </w:hyperlink>
      <w:r w:rsidRPr="00AC1833">
        <w:rPr>
          <w:rFonts w:asciiTheme="minorBidi" w:hAnsiTheme="minorBidi" w:cstheme="minorBidi"/>
          <w:color w:val="auto"/>
          <w:lang w:eastAsia="en-CA"/>
        </w:rPr>
        <w:t xml:space="preserve"> and </w:t>
      </w:r>
      <w:hyperlink r:id="rId7" w:history="1">
        <w:r w:rsidRPr="00AC1833">
          <w:rPr>
            <w:rStyle w:val="Hyperlink"/>
            <w:rFonts w:asciiTheme="minorBidi" w:hAnsiTheme="minorBidi" w:cstheme="minorBidi"/>
          </w:rPr>
          <w:t>https://eprocure.gov.pk/</w:t>
        </w:r>
      </w:hyperlink>
      <w:r w:rsidRPr="00AC1833">
        <w:rPr>
          <w:rStyle w:val="Hyperlink"/>
          <w:rFonts w:asciiTheme="minorBidi" w:hAnsiTheme="minorBidi" w:cstheme="minorBidi"/>
        </w:rPr>
        <w:t xml:space="preserve"> </w:t>
      </w:r>
      <w:r w:rsidRPr="00AC1833">
        <w:rPr>
          <w:rFonts w:asciiTheme="minorBidi" w:hAnsiTheme="minorBidi" w:cstheme="minorBidi"/>
          <w:color w:val="auto"/>
          <w:lang w:eastAsia="en-CA"/>
        </w:rPr>
        <w:t>till 07/01/2026 up to 10:00 am</w:t>
      </w:r>
      <w:r w:rsidRPr="00AC1833">
        <w:rPr>
          <w:rFonts w:asciiTheme="minorBidi" w:hAnsiTheme="minorBidi" w:cstheme="minorBidi"/>
          <w:color w:val="auto"/>
        </w:rPr>
        <w:t>.</w:t>
      </w:r>
    </w:p>
    <w:p w:rsidR="00E6459F" w:rsidRPr="00AC1833" w:rsidRDefault="00E6459F" w:rsidP="00E6459F">
      <w:pPr>
        <w:pStyle w:val="Default"/>
        <w:numPr>
          <w:ilvl w:val="0"/>
          <w:numId w:val="2"/>
        </w:numPr>
        <w:spacing w:after="158"/>
        <w:jc w:val="both"/>
        <w:rPr>
          <w:rFonts w:asciiTheme="minorBidi" w:hAnsiTheme="minorBidi" w:cstheme="minorBidi"/>
          <w:color w:val="auto"/>
        </w:rPr>
      </w:pPr>
      <w:r w:rsidRPr="00AC1833">
        <w:rPr>
          <w:rFonts w:asciiTheme="minorBidi" w:hAnsiTheme="minorBidi" w:cstheme="minorBidi"/>
          <w:color w:val="auto"/>
        </w:rPr>
        <w:t xml:space="preserve">The firms are advised to submit bids electronically via E-PADS https://eprocure.gov.pk/ on or before </w:t>
      </w:r>
      <w:r w:rsidRPr="00AC1833">
        <w:rPr>
          <w:rFonts w:asciiTheme="minorBidi" w:hAnsiTheme="minorBidi" w:cstheme="minorBidi"/>
          <w:b/>
          <w:bCs/>
          <w:color w:val="auto"/>
        </w:rPr>
        <w:t>07/01/2026 till 10:00 am</w:t>
      </w:r>
      <w:r w:rsidRPr="00AC1833">
        <w:rPr>
          <w:rFonts w:asciiTheme="minorBidi" w:hAnsiTheme="minorBidi" w:cstheme="minorBidi"/>
          <w:color w:val="auto"/>
        </w:rPr>
        <w:t xml:space="preserve">. The bids shall be opened on the same day by the procurement committee in the presence of bidders/representative at </w:t>
      </w:r>
      <w:r w:rsidRPr="00AC1833">
        <w:rPr>
          <w:rFonts w:asciiTheme="minorBidi" w:hAnsiTheme="minorBidi" w:cstheme="minorBidi"/>
          <w:b/>
          <w:bCs/>
          <w:color w:val="auto"/>
        </w:rPr>
        <w:t>10:30 am</w:t>
      </w:r>
      <w:r w:rsidRPr="00AC1833">
        <w:rPr>
          <w:rFonts w:asciiTheme="minorBidi" w:hAnsiTheme="minorBidi" w:cstheme="minorBidi"/>
          <w:color w:val="auto"/>
        </w:rPr>
        <w:t xml:space="preserve"> in the conference room main campus UST-Bannu. </w:t>
      </w:r>
    </w:p>
    <w:p w:rsidR="00AC1833" w:rsidRPr="00AC1833" w:rsidRDefault="00E6459F" w:rsidP="00E6459F">
      <w:pPr>
        <w:pStyle w:val="Default"/>
        <w:numPr>
          <w:ilvl w:val="0"/>
          <w:numId w:val="2"/>
        </w:numPr>
        <w:spacing w:after="158"/>
        <w:jc w:val="both"/>
        <w:rPr>
          <w:rFonts w:asciiTheme="minorBidi" w:hAnsiTheme="minorBidi" w:cstheme="minorBidi"/>
          <w:color w:val="auto"/>
        </w:rPr>
      </w:pPr>
      <w:r w:rsidRPr="00AC1833">
        <w:rPr>
          <w:rFonts w:asciiTheme="minorBidi" w:hAnsiTheme="minorBidi" w:cstheme="minorBidi"/>
          <w:color w:val="auto"/>
        </w:rPr>
        <w:t>The hard copy of the bid, accompanied by 2% earnest money of the total quoted cost in the form of a CDR</w:t>
      </w:r>
      <w:r w:rsidR="00CA535D">
        <w:rPr>
          <w:rFonts w:asciiTheme="minorBidi" w:hAnsiTheme="minorBidi" w:cstheme="minorBidi"/>
          <w:color w:val="auto"/>
        </w:rPr>
        <w:t xml:space="preserve"> as well as bank deposit slip or pay order of Rs.2000/-</w:t>
      </w:r>
      <w:r w:rsidRPr="00AC1833">
        <w:rPr>
          <w:rFonts w:asciiTheme="minorBidi" w:hAnsiTheme="minorBidi" w:cstheme="minorBidi"/>
          <w:color w:val="auto"/>
        </w:rPr>
        <w:t xml:space="preserve"> in favor of the Treasurer, must reach the office of the Store Officer by 07/01/2025 up to 10:00 a.m.</w:t>
      </w:r>
    </w:p>
    <w:p w:rsidR="00E6459F" w:rsidRPr="00AC1833" w:rsidRDefault="00E6459F" w:rsidP="00E6459F">
      <w:pPr>
        <w:pStyle w:val="Default"/>
        <w:numPr>
          <w:ilvl w:val="0"/>
          <w:numId w:val="2"/>
        </w:numPr>
        <w:spacing w:after="158"/>
        <w:jc w:val="both"/>
        <w:rPr>
          <w:rFonts w:asciiTheme="minorBidi" w:hAnsiTheme="minorBidi" w:cstheme="minorBidi"/>
          <w:color w:val="auto"/>
        </w:rPr>
      </w:pPr>
      <w:r w:rsidRPr="00AC1833">
        <w:rPr>
          <w:rFonts w:asciiTheme="minorBidi" w:hAnsiTheme="minorBidi" w:cstheme="minorBidi"/>
          <w:color w:val="auto"/>
        </w:rPr>
        <w:t xml:space="preserve">Bids/Rates shall be quoted in Pak Rupees inclusive of all taxes where applicable. </w:t>
      </w:r>
    </w:p>
    <w:p w:rsidR="00E6459F" w:rsidRPr="00AC1833" w:rsidRDefault="00E6459F" w:rsidP="00E6459F">
      <w:pPr>
        <w:pStyle w:val="Default"/>
        <w:numPr>
          <w:ilvl w:val="0"/>
          <w:numId w:val="2"/>
        </w:numPr>
        <w:spacing w:after="158"/>
        <w:jc w:val="both"/>
        <w:rPr>
          <w:rFonts w:asciiTheme="minorBidi" w:hAnsiTheme="minorBidi" w:cstheme="minorBidi"/>
          <w:color w:val="auto"/>
        </w:rPr>
      </w:pPr>
      <w:r w:rsidRPr="00AC1833">
        <w:rPr>
          <w:rFonts w:asciiTheme="minorBidi" w:hAnsiTheme="minorBidi" w:cstheme="minorBidi"/>
          <w:color w:val="auto"/>
        </w:rPr>
        <w:t xml:space="preserve">The bid must be valid up to 90 days from date of opening of the bid. </w:t>
      </w:r>
    </w:p>
    <w:p w:rsidR="00E6459F" w:rsidRPr="00AC1833" w:rsidRDefault="00E6459F" w:rsidP="00E6459F">
      <w:pPr>
        <w:pStyle w:val="Default"/>
        <w:numPr>
          <w:ilvl w:val="0"/>
          <w:numId w:val="2"/>
        </w:numPr>
        <w:jc w:val="both"/>
        <w:rPr>
          <w:rFonts w:asciiTheme="minorBidi" w:hAnsiTheme="minorBidi" w:cstheme="minorBidi"/>
          <w:color w:val="auto"/>
        </w:rPr>
      </w:pPr>
      <w:r w:rsidRPr="00AC1833">
        <w:rPr>
          <w:rFonts w:asciiTheme="minorBidi" w:hAnsiTheme="minorBidi" w:cstheme="minorBidi"/>
          <w:color w:val="auto"/>
        </w:rPr>
        <w:t xml:space="preserve">The undersigned reserves the right to reject any or all the bids as per provisions contained in Rule 47 of KPPRA Procurement Rules 2014. </w:t>
      </w:r>
    </w:p>
    <w:p w:rsidR="00954725" w:rsidRPr="00AC1833" w:rsidRDefault="00954725" w:rsidP="00954725">
      <w:pPr>
        <w:autoSpaceDE w:val="0"/>
        <w:autoSpaceDN w:val="0"/>
        <w:adjustRightInd w:val="0"/>
        <w:snapToGrid w:val="0"/>
        <w:jc w:val="both"/>
        <w:rPr>
          <w:rFonts w:asciiTheme="minorBidi" w:hAnsiTheme="minorBidi" w:cstheme="minorBidi"/>
        </w:rPr>
      </w:pPr>
    </w:p>
    <w:p w:rsidR="00954725" w:rsidRPr="00AC1833" w:rsidRDefault="00954725" w:rsidP="00954725">
      <w:pPr>
        <w:autoSpaceDE w:val="0"/>
        <w:autoSpaceDN w:val="0"/>
        <w:adjustRightInd w:val="0"/>
        <w:snapToGrid w:val="0"/>
        <w:jc w:val="both"/>
        <w:rPr>
          <w:rFonts w:asciiTheme="minorBidi" w:hAnsiTheme="minorBidi" w:cstheme="minorBidi"/>
        </w:rPr>
      </w:pPr>
    </w:p>
    <w:p w:rsidR="00954725" w:rsidRPr="00AC1833" w:rsidRDefault="00954725" w:rsidP="00954725">
      <w:pPr>
        <w:jc w:val="right"/>
        <w:rPr>
          <w:rFonts w:asciiTheme="minorBidi" w:hAnsiTheme="minorBidi" w:cstheme="minorBidi"/>
          <w:b/>
          <w:bCs/>
          <w:spacing w:val="-6"/>
          <w:w w:val="105"/>
        </w:rPr>
      </w:pPr>
      <w:r w:rsidRPr="00AC1833">
        <w:rPr>
          <w:rFonts w:asciiTheme="minorBidi" w:hAnsiTheme="minorBidi" w:cstheme="minorBidi"/>
          <w:b/>
          <w:bCs/>
          <w:spacing w:val="-6"/>
          <w:w w:val="105"/>
        </w:rPr>
        <w:t xml:space="preserve">Registrar </w:t>
      </w:r>
    </w:p>
    <w:p w:rsidR="00A93271" w:rsidRPr="00AC1833" w:rsidRDefault="00954725" w:rsidP="00954725">
      <w:pPr>
        <w:ind w:left="5040"/>
        <w:rPr>
          <w:rFonts w:asciiTheme="minorBidi" w:hAnsiTheme="minorBidi" w:cstheme="minorBidi"/>
        </w:rPr>
      </w:pPr>
      <w:bookmarkStart w:id="0" w:name="_GoBack"/>
      <w:bookmarkEnd w:id="0"/>
      <w:r w:rsidRPr="00AC1833">
        <w:rPr>
          <w:rFonts w:asciiTheme="minorBidi" w:hAnsiTheme="minorBidi" w:cstheme="minorBidi"/>
          <w:spacing w:val="-6"/>
          <w:w w:val="105"/>
        </w:rPr>
        <w:t xml:space="preserve">       University of Science &amp; Technology, Bannu</w:t>
      </w:r>
    </w:p>
    <w:sectPr w:rsidR="00A93271" w:rsidRPr="00AC1833" w:rsidSect="001D10B4">
      <w:pgSz w:w="12240" w:h="15840"/>
      <w:pgMar w:top="18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D6540A"/>
    <w:multiLevelType w:val="multilevel"/>
    <w:tmpl w:val="7E98F2A8"/>
    <w:lvl w:ilvl="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3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52" w:hanging="1800"/>
      </w:pPr>
      <w:rPr>
        <w:rFonts w:hint="default"/>
      </w:rPr>
    </w:lvl>
  </w:abstractNum>
  <w:abstractNum w:abstractNumId="1">
    <w:nsid w:val="630D4018"/>
    <w:multiLevelType w:val="hybridMultilevel"/>
    <w:tmpl w:val="2CA2C674"/>
    <w:lvl w:ilvl="0" w:tplc="0DC6A9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E5B"/>
    <w:rsid w:val="000E3A06"/>
    <w:rsid w:val="00192E9D"/>
    <w:rsid w:val="001B5232"/>
    <w:rsid w:val="001C3158"/>
    <w:rsid w:val="001D10B4"/>
    <w:rsid w:val="006F2179"/>
    <w:rsid w:val="0075786B"/>
    <w:rsid w:val="008F1840"/>
    <w:rsid w:val="00954725"/>
    <w:rsid w:val="009B0EE5"/>
    <w:rsid w:val="009F613F"/>
    <w:rsid w:val="00A93271"/>
    <w:rsid w:val="00AC1833"/>
    <w:rsid w:val="00C7776F"/>
    <w:rsid w:val="00CA535D"/>
    <w:rsid w:val="00E6459F"/>
    <w:rsid w:val="00F0024E"/>
    <w:rsid w:val="00F7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7CC59B-AE8A-44EA-9F92-992A2A5E8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E5B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77E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77E5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F77E5B"/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2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24E"/>
    <w:rPr>
      <w:rFonts w:ascii="Segoe UI" w:eastAsia="Times New Roman" w:hAnsi="Segoe UI" w:cs="Segoe UI"/>
      <w:sz w:val="18"/>
      <w:szCs w:val="18"/>
      <w:lang w:eastAsia="en-CA"/>
    </w:rPr>
  </w:style>
  <w:style w:type="paragraph" w:styleId="ListParagraph">
    <w:name w:val="List Paragraph"/>
    <w:basedOn w:val="Normal"/>
    <w:uiPriority w:val="34"/>
    <w:qFormat/>
    <w:rsid w:val="006F2179"/>
    <w:pPr>
      <w:ind w:left="720"/>
      <w:contextualSpacing/>
    </w:pPr>
  </w:style>
  <w:style w:type="character" w:styleId="Hyperlink">
    <w:name w:val="Hyperlink"/>
    <w:rsid w:val="00E645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procure.gov.p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stb.edu.p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M.Mushtaq Ktk</dc:creator>
  <cp:keywords/>
  <dc:description/>
  <cp:lastModifiedBy>M.Mushtaq Ktk</cp:lastModifiedBy>
  <cp:revision>13</cp:revision>
  <cp:lastPrinted>2025-12-19T06:39:00Z</cp:lastPrinted>
  <dcterms:created xsi:type="dcterms:W3CDTF">2025-10-01T04:48:00Z</dcterms:created>
  <dcterms:modified xsi:type="dcterms:W3CDTF">2025-12-19T06:39:00Z</dcterms:modified>
</cp:coreProperties>
</file>